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99482B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992A7D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992A7D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آموزش و بهسازی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A7689C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93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992A7D" w:rsidRPr="00D92CAE" w:rsidTr="0099482B">
        <w:trPr>
          <w:trHeight w:hRule="exact" w:val="595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bidi/>
              <w:ind w:left="72" w:firstLine="15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2A7D">
              <w:rPr>
                <w:rFonts w:ascii="Arial" w:hAnsi="Arial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مقایسه تأثیر آموزش چندرسانه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ای تعاملی با چندرسانه ای غیرتعاملی بر میزان یادگیری دانش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آموزان</w:t>
            </w:r>
          </w:p>
        </w:tc>
      </w:tr>
      <w:tr w:rsidR="00992A7D" w:rsidRPr="00D92CAE" w:rsidTr="0099482B">
        <w:trPr>
          <w:trHeight w:hRule="exact" w:val="89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bidi/>
              <w:ind w:left="72" w:firstLine="15"/>
              <w:rPr>
                <w:rFonts w:ascii="Arial" w:hAnsi="Arial"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رابطه برنامه شغلی محیط کار، پشتیبانی توسعه شغلی ادراک شده و رضایت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مندی شغلی کارکنان  (مطالعه موردی مدیران مقطع ابتدایی آموزش و پرورش شهرستان آمل)</w:t>
            </w:r>
          </w:p>
        </w:tc>
      </w:tr>
      <w:tr w:rsidR="00992A7D" w:rsidRPr="00D92CAE" w:rsidTr="0099482B">
        <w:trPr>
          <w:trHeight w:hRule="exact" w:val="63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bidi/>
              <w:ind w:left="72" w:firstLine="15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تأثیر رهبری خدمت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گزار برعملکرد معلمان دبیرستان های شهرستان بابلسر</w:t>
            </w:r>
          </w:p>
        </w:tc>
      </w:tr>
      <w:tr w:rsidR="00992A7D" w:rsidRPr="00D92CAE" w:rsidTr="0099482B">
        <w:trPr>
          <w:trHeight w:hRule="exact" w:val="90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bidi/>
              <w:ind w:left="72" w:firstLine="15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مقایسه شیوه های سنتی (آموزش کلاسی) و شیوه های نوین (آموزش چند رسانه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ای) بر دانش و رضایت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مندی دانشجویان رشته کشاورزی (مطالعه موردی مرکز آموزش عالی امام خمینی ره)</w:t>
            </w:r>
          </w:p>
        </w:tc>
      </w:tr>
      <w:tr w:rsidR="00992A7D" w:rsidRPr="00D92CAE" w:rsidTr="0099482B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tabs>
                <w:tab w:val="left" w:pos="310"/>
              </w:tabs>
              <w:bidi/>
              <w:spacing w:line="360" w:lineRule="auto"/>
              <w:ind w:left="72" w:firstLine="15"/>
              <w:jc w:val="both"/>
              <w:rPr>
                <w:rFonts w:ascii="Arial" w:hAnsi="Arial"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992A7D">
              <w:rPr>
                <w:rFonts w:ascii="Arial" w:hAnsi="Arial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92A7D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کیفیت زندگی کاری با تعهد سازمانی در بین معلمان دبیرستان های شهرستان محمودآباد در سال تحصیلی 95-94</w:t>
            </w:r>
          </w:p>
        </w:tc>
      </w:tr>
      <w:tr w:rsidR="00992A7D" w:rsidRPr="00D92CAE" w:rsidTr="0099482B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tabs>
                <w:tab w:val="left" w:pos="310"/>
              </w:tabs>
              <w:bidi/>
              <w:spacing w:line="360" w:lineRule="auto"/>
              <w:ind w:left="72" w:firstLine="15"/>
              <w:jc w:val="both"/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</w:pPr>
            <w:r w:rsidRPr="00992A7D"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  <w:t>بررسی رابطه عدالت سازمانی و رضایت شغلی با خودکارآمدی مدیران آموزش و پرورش شهرستان ساری</w:t>
            </w:r>
          </w:p>
        </w:tc>
      </w:tr>
      <w:tr w:rsidR="00992A7D" w:rsidRPr="00D92CAE" w:rsidTr="0099482B">
        <w:trPr>
          <w:trHeight w:hRule="exact" w:val="649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bidi/>
              <w:ind w:left="357"/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</w:pPr>
            <w:r w:rsidRPr="00992A7D"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  <w:t>بررسی تأثیر توانمندسازی بر افزایش بهره</w:t>
            </w:r>
            <w:r w:rsidRPr="00992A7D"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  <w:softHyphen/>
              <w:t>وری معلمان ابتدایی شهرستان پاکدشت</w:t>
            </w:r>
          </w:p>
        </w:tc>
      </w:tr>
      <w:tr w:rsidR="00992A7D" w:rsidRPr="00D92CAE" w:rsidTr="0099482B">
        <w:trPr>
          <w:trHeight w:hRule="exact" w:val="649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bidi/>
              <w:ind w:left="357"/>
              <w:rPr>
                <w:rFonts w:ascii="Arial" w:hAnsi="Arial" w:cs="B Zar" w:hint="cs"/>
                <w:b/>
                <w:bCs/>
                <w:sz w:val="30"/>
                <w:szCs w:val="30"/>
                <w:rtl/>
                <w:lang w:bidi="fa-IR"/>
              </w:rPr>
            </w:pPr>
            <w:r w:rsidRPr="00992A7D"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  <w:t>بررسی رابطه صلاحیتهای حرفه</w:t>
            </w:r>
            <w:r w:rsidRPr="00992A7D"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  <w:softHyphen/>
              <w:t>ای با تعهد سازمانی در کارکنان آموزش و پرورش استثنایی شهر تهران</w:t>
            </w:r>
          </w:p>
        </w:tc>
      </w:tr>
      <w:tr w:rsidR="00992A7D" w:rsidRPr="00D92CAE" w:rsidTr="0099482B">
        <w:trPr>
          <w:trHeight w:hRule="exact" w:val="640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  <w:vAlign w:val="center"/>
          </w:tcPr>
          <w:p w:rsidR="00992A7D" w:rsidRPr="00992A7D" w:rsidRDefault="00992A7D" w:rsidP="00992A7D">
            <w:pPr>
              <w:tabs>
                <w:tab w:val="left" w:pos="0"/>
                <w:tab w:val="right" w:pos="72"/>
                <w:tab w:val="right" w:pos="162"/>
              </w:tabs>
              <w:bidi/>
              <w:spacing w:line="360" w:lineRule="auto"/>
              <w:ind w:left="72" w:right="374" w:hanging="72"/>
              <w:jc w:val="both"/>
              <w:rPr>
                <w:rFonts w:ascii="Arial" w:hAnsi="Arial" w:cs="B Zar" w:hint="cs"/>
                <w:b/>
                <w:bCs/>
                <w:sz w:val="30"/>
                <w:szCs w:val="30"/>
                <w:rtl/>
                <w:lang w:bidi="fa-IR"/>
              </w:rPr>
            </w:pPr>
            <w:r w:rsidRPr="00992A7D">
              <w:rPr>
                <w:rFonts w:cs="B Zar"/>
                <w:sz w:val="30"/>
                <w:szCs w:val="30"/>
                <w:lang w:bidi="fa-IR"/>
              </w:rPr>
              <w:tab/>
            </w:r>
            <w:r w:rsidRPr="00992A7D">
              <w:rPr>
                <w:rFonts w:cs="B Zar"/>
                <w:sz w:val="30"/>
                <w:szCs w:val="30"/>
                <w:lang w:bidi="fa-IR"/>
              </w:rPr>
              <w:tab/>
            </w:r>
            <w:r w:rsidRPr="00992A7D">
              <w:rPr>
                <w:rFonts w:ascii="Arial" w:hAnsi="Arial" w:cs="B Zar" w:hint="cs"/>
                <w:sz w:val="30"/>
                <w:szCs w:val="30"/>
                <w:rtl/>
                <w:lang w:bidi="fa-IR"/>
              </w:rPr>
              <w:t>بررسی رابطه بین خود رهبری با مهارتهای تفکر انتقادی در معلمان ابتدایی شهرستان آبیک</w:t>
            </w:r>
          </w:p>
          <w:p w:rsidR="00992A7D" w:rsidRPr="00992A7D" w:rsidRDefault="00992A7D" w:rsidP="00992A7D">
            <w:pPr>
              <w:tabs>
                <w:tab w:val="left" w:pos="7974"/>
              </w:tabs>
              <w:ind w:left="357"/>
              <w:rPr>
                <w:rFonts w:cs="B Zar" w:hint="cs"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640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  <w:vAlign w:val="center"/>
          </w:tcPr>
          <w:p w:rsidR="00992A7D" w:rsidRPr="00D91E25" w:rsidRDefault="00992A7D" w:rsidP="0099482B">
            <w:pPr>
              <w:bidi/>
              <w:ind w:left="252" w:hanging="75"/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</w:pPr>
            <w:r w:rsidRPr="00D91E25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نقش سرمایه</w:t>
            </w:r>
            <w:r w:rsidRPr="00D91E25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گذاری منابع انسانی بر کسب مزیت رقابتی در بانک انصار حوزه استان تهران</w:t>
            </w:r>
          </w:p>
        </w:tc>
      </w:tr>
      <w:tr w:rsidR="00992A7D" w:rsidRPr="00D92CAE" w:rsidTr="0099482B">
        <w:trPr>
          <w:trHeight w:hRule="exact" w:val="63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  <w:vAlign w:val="center"/>
          </w:tcPr>
          <w:p w:rsidR="00992A7D" w:rsidRPr="00440AB6" w:rsidRDefault="0099482B" w:rsidP="00992A7D">
            <w:pPr>
              <w:bidi/>
              <w:spacing w:line="276" w:lineRule="auto"/>
              <w:ind w:left="241"/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992A7D" w:rsidRPr="00440AB6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نقش مدیریت استراتژیک منابع انسانی بر بهبود عملکرد سازمانی در اداره کل آموزش و پرورش </w:t>
            </w:r>
          </w:p>
          <w:p w:rsidR="00992A7D" w:rsidRPr="00D91E25" w:rsidRDefault="00992A7D" w:rsidP="00BD101C">
            <w:pPr>
              <w:rPr>
                <w:rFonts w:ascii="Arial" w:hAnsi="Arial" w:cs="B Zar" w:hint="cs"/>
                <w:rtl/>
                <w:lang w:bidi="fa-IR"/>
              </w:rPr>
            </w:pPr>
          </w:p>
        </w:tc>
      </w:tr>
      <w:tr w:rsidR="00992A7D" w:rsidRPr="00D92CAE" w:rsidTr="0099482B">
        <w:trPr>
          <w:trHeight w:hRule="exact" w:val="72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  <w:vAlign w:val="center"/>
          </w:tcPr>
          <w:p w:rsidR="00992A7D" w:rsidRPr="0099482B" w:rsidRDefault="00992A7D" w:rsidP="0099482B">
            <w:pPr>
              <w:tabs>
                <w:tab w:val="left" w:pos="310"/>
              </w:tabs>
              <w:bidi/>
              <w:spacing w:line="360" w:lineRule="auto"/>
              <w:ind w:left="162" w:hanging="75"/>
              <w:jc w:val="both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رابطه هوشمندی رقابتی با رفتارکارآفرینانه با نقش تعدیل</w:t>
            </w:r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گریادگیری سازمانی (مورد مطالعه: کارکنان کمیته امداد ساری)</w:t>
            </w:r>
          </w:p>
        </w:tc>
      </w:tr>
      <w:tr w:rsidR="00992A7D" w:rsidRPr="009C37A9" w:rsidTr="0099482B">
        <w:trPr>
          <w:trHeight w:hRule="exact" w:val="613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  <w:vAlign w:val="center"/>
          </w:tcPr>
          <w:p w:rsidR="00992A7D" w:rsidRPr="0099482B" w:rsidRDefault="00992A7D" w:rsidP="0099482B">
            <w:pPr>
              <w:bidi/>
              <w:ind w:left="162" w:hanging="75"/>
              <w:rPr>
                <w:rFonts w:ascii="Arial" w:hAnsi="Arial"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رابطه  جو سازمانی و عملکرد مدیران آموزشی شهرستان بابلسر</w:t>
            </w:r>
          </w:p>
        </w:tc>
      </w:tr>
      <w:tr w:rsidR="00992A7D" w:rsidRPr="009C37A9" w:rsidTr="0099482B">
        <w:trPr>
          <w:trHeight w:hRule="exact" w:val="712"/>
        </w:trPr>
        <w:tc>
          <w:tcPr>
            <w:tcW w:w="450" w:type="dxa"/>
            <w:shd w:val="clear" w:color="auto" w:fill="auto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92A7D" w:rsidRPr="0099482B" w:rsidRDefault="00992A7D" w:rsidP="0099482B">
            <w:pPr>
              <w:bidi/>
              <w:ind w:left="162" w:hanging="75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تأثیر سازمانی مثبت گرا بر توانمندسازی کارکنان (مطالعه موردی: اداره راه و شهرسازی شهرستان بابل)</w:t>
            </w:r>
          </w:p>
        </w:tc>
      </w:tr>
      <w:tr w:rsidR="00992A7D" w:rsidRPr="009C37A9" w:rsidTr="0099482B">
        <w:trPr>
          <w:trHeight w:hRule="exact" w:val="784"/>
        </w:trPr>
        <w:tc>
          <w:tcPr>
            <w:tcW w:w="450" w:type="dxa"/>
            <w:vAlign w:val="center"/>
          </w:tcPr>
          <w:p w:rsidR="00992A7D" w:rsidRPr="00D92CAE" w:rsidRDefault="00992A7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0" w:type="dxa"/>
            <w:vAlign w:val="center"/>
          </w:tcPr>
          <w:p w:rsidR="00992A7D" w:rsidRPr="0099482B" w:rsidRDefault="00992A7D" w:rsidP="0099482B">
            <w:pPr>
              <w:tabs>
                <w:tab w:val="left" w:pos="310"/>
              </w:tabs>
              <w:bidi/>
              <w:spacing w:line="360" w:lineRule="auto"/>
              <w:ind w:left="162" w:hanging="75"/>
              <w:jc w:val="both"/>
              <w:rPr>
                <w:rFonts w:ascii="Arial" w:hAnsi="Arial" w:cs="B Zar" w:hint="cs"/>
                <w:b/>
                <w:bCs/>
                <w:sz w:val="28"/>
                <w:szCs w:val="28"/>
                <w:rtl/>
                <w:lang w:bidi="fa-IR"/>
              </w:rPr>
            </w:pPr>
            <w:bookmarkStart w:id="2" w:name="_GoBack"/>
            <w:bookmarkEnd w:id="2"/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تأثیر آموزش الکترونیک بر یادگیری دانش آموزان مقطع ابتدایی شهرستان سمنان</w:t>
            </w:r>
          </w:p>
        </w:tc>
      </w:tr>
      <w:tr w:rsidR="00992A7D" w:rsidRPr="009C37A9" w:rsidTr="0099482B">
        <w:trPr>
          <w:trHeight w:hRule="exact" w:val="640"/>
        </w:trPr>
        <w:tc>
          <w:tcPr>
            <w:tcW w:w="450" w:type="dxa"/>
            <w:vAlign w:val="center"/>
          </w:tcPr>
          <w:p w:rsidR="00992A7D" w:rsidRPr="00D92CAE" w:rsidRDefault="00992A7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0" w:type="dxa"/>
            <w:vAlign w:val="center"/>
          </w:tcPr>
          <w:p w:rsidR="00992A7D" w:rsidRPr="0099482B" w:rsidRDefault="00992A7D" w:rsidP="0099482B">
            <w:pPr>
              <w:tabs>
                <w:tab w:val="left" w:pos="310"/>
              </w:tabs>
              <w:bidi/>
              <w:spacing w:line="360" w:lineRule="auto"/>
              <w:ind w:left="162" w:hanging="75"/>
              <w:jc w:val="both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شناسایی نیازهای سطوح بلوغ سازمانی بر اساس مدل توانمندی بالندگی کارکنان در مؤسسه توسعه عصر شمال</w:t>
            </w:r>
          </w:p>
        </w:tc>
      </w:tr>
      <w:tr w:rsidR="00992A7D" w:rsidRPr="009C37A9" w:rsidTr="0099482B">
        <w:trPr>
          <w:trHeight w:hRule="exact" w:val="631"/>
        </w:trPr>
        <w:tc>
          <w:tcPr>
            <w:tcW w:w="450" w:type="dxa"/>
            <w:vAlign w:val="center"/>
          </w:tcPr>
          <w:p w:rsidR="00992A7D" w:rsidRPr="00D92CAE" w:rsidRDefault="00992A7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340" w:type="dxa"/>
            <w:vAlign w:val="center"/>
          </w:tcPr>
          <w:p w:rsidR="00992A7D" w:rsidRPr="0099482B" w:rsidRDefault="00992A7D" w:rsidP="0099482B">
            <w:pPr>
              <w:tabs>
                <w:tab w:val="left" w:pos="310"/>
              </w:tabs>
              <w:bidi/>
              <w:spacing w:line="360" w:lineRule="auto"/>
              <w:ind w:left="162" w:hanging="75"/>
              <w:jc w:val="both"/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</w:pPr>
            <w:r w:rsidRPr="0099482B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منابع قدرت مدیران با اثربخشی ارتباطات سازمانی در مدارس غیرانتفاعی شهرستان آمل</w:t>
            </w:r>
          </w:p>
        </w:tc>
      </w:tr>
      <w:tr w:rsidR="000003AD" w:rsidRPr="009C37A9" w:rsidTr="0099482B">
        <w:trPr>
          <w:trHeight w:hRule="exact" w:val="676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40" w:type="dxa"/>
            <w:vAlign w:val="center"/>
          </w:tcPr>
          <w:p w:rsidR="000003AD" w:rsidRPr="00D12C63" w:rsidRDefault="0099482B" w:rsidP="000003AD">
            <w:pPr>
              <w:tabs>
                <w:tab w:val="right" w:pos="342"/>
              </w:tabs>
              <w:bidi/>
              <w:ind w:left="75" w:hanging="75"/>
              <w:rPr>
                <w:rFonts w:cs="B Zar"/>
                <w:rtl/>
                <w:lang w:bidi="fa-IR"/>
              </w:rPr>
            </w:pPr>
            <w:r w:rsidRPr="00DD539A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تأثیر رضایتمندی با تأکید بر نقش اعتماد و تعهد بر</w:t>
            </w:r>
            <w:r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D539A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قصد اشتراک</w:t>
            </w:r>
            <w:r w:rsidRPr="00DD539A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softHyphen/>
              <w:t>گذاری دانش در کارکنان آموزش و پرورش منطقه 3 تهران</w:t>
            </w:r>
          </w:p>
        </w:tc>
      </w:tr>
      <w:tr w:rsidR="000003AD" w:rsidRPr="009C37A9" w:rsidTr="0099482B">
        <w:trPr>
          <w:trHeight w:hRule="exact" w:val="631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340" w:type="dxa"/>
            <w:vAlign w:val="center"/>
          </w:tcPr>
          <w:p w:rsidR="000003AD" w:rsidRPr="00D12C63" w:rsidRDefault="0099482B" w:rsidP="000003AD">
            <w:pPr>
              <w:tabs>
                <w:tab w:val="right" w:pos="342"/>
              </w:tabs>
              <w:bidi/>
              <w:ind w:left="75" w:hanging="75"/>
              <w:rPr>
                <w:rFonts w:cs="B Zar"/>
                <w:rtl/>
                <w:lang w:bidi="fa-IR"/>
              </w:rPr>
            </w:pPr>
            <w:r w:rsidRPr="00DD539A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بررسی تأثیر اقدامات راهبردی منابع انسانی بر ظرفیت مدیریت دانش و نوآوری سازمانی در شرکت ایران خودرو</w:t>
            </w: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64" w:rsidRDefault="00905564" w:rsidP="0063545A">
      <w:pPr>
        <w:spacing w:line="240" w:lineRule="auto"/>
      </w:pPr>
      <w:r>
        <w:separator/>
      </w:r>
    </w:p>
  </w:endnote>
  <w:endnote w:type="continuationSeparator" w:id="0">
    <w:p w:rsidR="00905564" w:rsidRDefault="00905564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64" w:rsidRDefault="00905564" w:rsidP="0063545A">
      <w:pPr>
        <w:spacing w:line="240" w:lineRule="auto"/>
      </w:pPr>
      <w:r>
        <w:separator/>
      </w:r>
    </w:p>
  </w:footnote>
  <w:footnote w:type="continuationSeparator" w:id="0">
    <w:p w:rsidR="00905564" w:rsidRDefault="00905564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E0A31"/>
    <w:rsid w:val="000F6DFB"/>
    <w:rsid w:val="00131097"/>
    <w:rsid w:val="00136383"/>
    <w:rsid w:val="0014089E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8111D"/>
    <w:rsid w:val="00583211"/>
    <w:rsid w:val="00591865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905564"/>
    <w:rsid w:val="0093689B"/>
    <w:rsid w:val="00943CE6"/>
    <w:rsid w:val="00980161"/>
    <w:rsid w:val="00992A7D"/>
    <w:rsid w:val="0099482B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92CAE"/>
    <w:rsid w:val="00DA18C1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1A82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B2D8-0B6E-46BA-8E43-6703E18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2014-04-24T07:37:00Z</cp:lastPrinted>
  <dcterms:created xsi:type="dcterms:W3CDTF">2016-03-08T11:25:00Z</dcterms:created>
  <dcterms:modified xsi:type="dcterms:W3CDTF">2016-03-08T11:25:00Z</dcterms:modified>
</cp:coreProperties>
</file>