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76" w:rsidRPr="007B57E8" w:rsidRDefault="001B4176" w:rsidP="007B57E8">
      <w:pPr>
        <w:spacing w:line="240" w:lineRule="auto"/>
        <w:jc w:val="center"/>
        <w:rPr>
          <w:rFonts w:ascii="Badr-s" w:hAnsi="Badr-s" w:cs="B Zar"/>
          <w:b/>
          <w:bCs/>
          <w:sz w:val="20"/>
          <w:szCs w:val="20"/>
          <w:rtl/>
        </w:rPr>
      </w:pPr>
      <w:bookmarkStart w:id="0" w:name="_GoBack"/>
      <w:bookmarkEnd w:id="0"/>
      <w:r w:rsidRPr="007B57E8">
        <w:rPr>
          <w:rFonts w:ascii="Badr-s" w:hAnsi="Badr-s" w:cs="B Zar"/>
          <w:b/>
          <w:bCs/>
          <w:sz w:val="20"/>
          <w:szCs w:val="20"/>
          <w:rtl/>
        </w:rPr>
        <w:t xml:space="preserve">«مؤسسه آموزش عالی غیر انتفاعی </w:t>
      </w:r>
      <w:r w:rsidRPr="007B57E8">
        <w:rPr>
          <w:rFonts w:ascii="Badr-s" w:hAnsi="Badr-s" w:cs="Times New Roman"/>
          <w:b/>
          <w:bCs/>
          <w:sz w:val="20"/>
          <w:szCs w:val="20"/>
          <w:rtl/>
        </w:rPr>
        <w:t>–</w:t>
      </w:r>
      <w:r w:rsidRPr="007B57E8">
        <w:rPr>
          <w:rFonts w:ascii="Badr-s" w:hAnsi="Badr-s" w:cs="B Zar"/>
          <w:b/>
          <w:bCs/>
          <w:sz w:val="20"/>
          <w:szCs w:val="20"/>
          <w:rtl/>
        </w:rPr>
        <w:t xml:space="preserve"> غیر دولتی سمنگان»</w:t>
      </w:r>
    </w:p>
    <w:p w:rsidR="001B4176" w:rsidRPr="007B57E8" w:rsidRDefault="001B4176" w:rsidP="00750852">
      <w:pPr>
        <w:spacing w:line="240" w:lineRule="auto"/>
        <w:jc w:val="center"/>
        <w:rPr>
          <w:rFonts w:ascii="Badr-s" w:hAnsi="Badr-s" w:cs="B Zar"/>
          <w:b/>
          <w:bCs/>
          <w:sz w:val="20"/>
          <w:szCs w:val="20"/>
          <w:rtl/>
        </w:rPr>
      </w:pPr>
      <w:r w:rsidRPr="007B57E8">
        <w:rPr>
          <w:rFonts w:ascii="Badr-s" w:hAnsi="Badr-s" w:cs="B Zar"/>
          <w:b/>
          <w:bCs/>
          <w:sz w:val="20"/>
          <w:szCs w:val="20"/>
          <w:rtl/>
        </w:rPr>
        <w:t>لیست ترم بندی دروس</w:t>
      </w:r>
    </w:p>
    <w:p w:rsidR="001B4176" w:rsidRPr="007B57E8" w:rsidRDefault="00C53642" w:rsidP="007B57E8">
      <w:pPr>
        <w:spacing w:line="240" w:lineRule="auto"/>
        <w:rPr>
          <w:rFonts w:ascii="Badr-s" w:hAnsi="Badr-s" w:cs="B Zar"/>
          <w:b/>
          <w:bCs/>
          <w:sz w:val="20"/>
          <w:szCs w:val="20"/>
          <w:rtl/>
        </w:rPr>
      </w:pPr>
      <w:r w:rsidRPr="007B57E8">
        <w:rPr>
          <w:rFonts w:ascii="Badr-s" w:hAnsi="Badr-s" w:cs="B Zar"/>
          <w:b/>
          <w:bCs/>
          <w:sz w:val="20"/>
          <w:szCs w:val="20"/>
          <w:rtl/>
        </w:rPr>
        <w:t>نام رشته :</w:t>
      </w:r>
      <w:r w:rsidR="00024DAB" w:rsidRPr="007B57E8">
        <w:rPr>
          <w:rFonts w:ascii="Badr-s" w:hAnsi="Badr-s" w:cs="B Zar"/>
          <w:b/>
          <w:bCs/>
          <w:sz w:val="20"/>
          <w:szCs w:val="20"/>
          <w:rtl/>
        </w:rPr>
        <w:t xml:space="preserve"> </w:t>
      </w:r>
      <w:r w:rsidR="007B57E8">
        <w:rPr>
          <w:rFonts w:ascii="Badr-s" w:hAnsi="Badr-s" w:cs="B Zar" w:hint="cs"/>
          <w:b/>
          <w:bCs/>
          <w:sz w:val="20"/>
          <w:szCs w:val="20"/>
          <w:rtl/>
        </w:rPr>
        <w:t>رشد و پرورش کودکان پیش دبستان</w:t>
      </w:r>
      <w:r w:rsidR="00024DAB" w:rsidRPr="007B57E8">
        <w:rPr>
          <w:rFonts w:ascii="Badr-s" w:hAnsi="Badr-s" w:cs="B Zar"/>
          <w:b/>
          <w:bCs/>
          <w:sz w:val="20"/>
          <w:szCs w:val="20"/>
          <w:rtl/>
        </w:rPr>
        <w:t xml:space="preserve">                       </w:t>
      </w:r>
      <w:r w:rsidR="00DC61EF" w:rsidRPr="007B57E8">
        <w:rPr>
          <w:rFonts w:ascii="Badr-s" w:hAnsi="Badr-s" w:cs="B Zar"/>
          <w:b/>
          <w:bCs/>
          <w:sz w:val="20"/>
          <w:szCs w:val="20"/>
          <w:rtl/>
        </w:rPr>
        <w:tab/>
        <w:t xml:space="preserve">      </w:t>
      </w:r>
      <w:r w:rsidR="001B4176" w:rsidRPr="007B57E8">
        <w:rPr>
          <w:rFonts w:ascii="Badr-s" w:hAnsi="Badr-s" w:cs="B Zar"/>
          <w:b/>
          <w:bCs/>
          <w:sz w:val="20"/>
          <w:szCs w:val="20"/>
          <w:rtl/>
        </w:rPr>
        <w:t xml:space="preserve"> مقطع :</w:t>
      </w:r>
      <w:r w:rsidR="00D13B00" w:rsidRPr="007B57E8">
        <w:rPr>
          <w:rFonts w:ascii="Badr-s" w:hAnsi="Badr-s" w:cs="B Zar"/>
          <w:b/>
          <w:bCs/>
          <w:sz w:val="20"/>
          <w:szCs w:val="20"/>
          <w:rtl/>
        </w:rPr>
        <w:t xml:space="preserve"> </w:t>
      </w:r>
      <w:r w:rsidR="007B57E8">
        <w:rPr>
          <w:rFonts w:ascii="Badr-s" w:hAnsi="Badr-s" w:cs="B Zar" w:hint="cs"/>
          <w:b/>
          <w:bCs/>
          <w:sz w:val="20"/>
          <w:szCs w:val="20"/>
          <w:rtl/>
        </w:rPr>
        <w:t>کارشناسی پیوسته</w:t>
      </w:r>
      <w:r w:rsidR="00D13B00" w:rsidRPr="007B57E8">
        <w:rPr>
          <w:rFonts w:ascii="Badr-s" w:hAnsi="Badr-s" w:cs="B Zar"/>
          <w:b/>
          <w:bCs/>
          <w:sz w:val="20"/>
          <w:szCs w:val="20"/>
          <w:rtl/>
        </w:rPr>
        <w:t xml:space="preserve">                 </w:t>
      </w:r>
      <w:r w:rsidR="00DC61EF" w:rsidRPr="007B57E8">
        <w:rPr>
          <w:rFonts w:ascii="Badr-s" w:hAnsi="Badr-s" w:cs="B Zar"/>
          <w:b/>
          <w:bCs/>
          <w:sz w:val="20"/>
          <w:szCs w:val="20"/>
          <w:rtl/>
        </w:rPr>
        <w:tab/>
      </w:r>
      <w:r w:rsidR="00DC61EF" w:rsidRPr="007B57E8">
        <w:rPr>
          <w:rFonts w:ascii="Badr-s" w:hAnsi="Badr-s" w:cs="B Zar"/>
          <w:b/>
          <w:bCs/>
          <w:sz w:val="20"/>
          <w:szCs w:val="20"/>
          <w:rtl/>
        </w:rPr>
        <w:tab/>
      </w:r>
      <w:r w:rsidR="001B4176" w:rsidRPr="007B57E8">
        <w:rPr>
          <w:rFonts w:ascii="Badr-s" w:hAnsi="Badr-s" w:cs="B Zar"/>
          <w:b/>
          <w:bCs/>
          <w:sz w:val="20"/>
          <w:szCs w:val="20"/>
          <w:rtl/>
        </w:rPr>
        <w:t>تعداد واحد های درسی</w:t>
      </w:r>
      <w:r w:rsidR="00DC61EF" w:rsidRPr="007B57E8">
        <w:rPr>
          <w:rFonts w:ascii="Badr-s" w:hAnsi="Badr-s" w:cs="B Zar"/>
          <w:sz w:val="20"/>
          <w:szCs w:val="20"/>
          <w:rtl/>
        </w:rPr>
        <w:t>:</w:t>
      </w:r>
      <w:r w:rsidR="007B57E8">
        <w:rPr>
          <w:rFonts w:ascii="Badr-s" w:hAnsi="Badr-s" w:cs="B Zar" w:hint="cs"/>
          <w:sz w:val="20"/>
          <w:szCs w:val="20"/>
          <w:rtl/>
        </w:rPr>
        <w:t xml:space="preserve"> 132</w:t>
      </w:r>
    </w:p>
    <w:tbl>
      <w:tblPr>
        <w:tblStyle w:val="TableGrid"/>
        <w:bidiVisual/>
        <w:tblW w:w="11058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779"/>
        <w:gridCol w:w="877"/>
        <w:gridCol w:w="470"/>
        <w:gridCol w:w="2126"/>
        <w:gridCol w:w="567"/>
        <w:gridCol w:w="567"/>
        <w:gridCol w:w="992"/>
        <w:gridCol w:w="852"/>
      </w:tblGrid>
      <w:tr w:rsidR="001B4176" w:rsidRPr="007B57E8" w:rsidTr="00994CE0">
        <w:trPr>
          <w:trHeight w:val="582"/>
        </w:trPr>
        <w:tc>
          <w:tcPr>
            <w:tcW w:w="548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1B4176" w:rsidRPr="007B57E8" w:rsidRDefault="001B4176" w:rsidP="0026761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ترم :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 اول 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</w:t>
            </w:r>
            <w:r w:rsidR="008E07D8"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مهر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</w:t>
            </w:r>
            <w:r w:rsidR="00267615"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    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تعداد واحد</w:t>
            </w:r>
            <w:r w:rsidR="00267615" w:rsidRPr="007B57E8">
              <w:rPr>
                <w:rFonts w:ascii="Badr-s" w:hAnsi="Badr-s" w:cs="B Zar"/>
                <w:sz w:val="20"/>
                <w:szCs w:val="20"/>
                <w:rtl/>
              </w:rPr>
              <w:t>: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</w:t>
            </w:r>
            <w:r w:rsidR="00267615" w:rsidRPr="007B57E8">
              <w:rPr>
                <w:rFonts w:ascii="Badr-s" w:hAnsi="Badr-s" w:cs="B Zar"/>
                <w:sz w:val="20"/>
                <w:szCs w:val="20"/>
                <w:rtl/>
              </w:rPr>
              <w:t>18</w:t>
            </w:r>
          </w:p>
        </w:tc>
        <w:tc>
          <w:tcPr>
            <w:tcW w:w="557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1B4176" w:rsidRPr="007B57E8" w:rsidRDefault="00AB7A7B" w:rsidP="00C4381D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ترم : </w:t>
            </w:r>
            <w:r w:rsidR="00B86C5C"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سوم   </w:t>
            </w:r>
            <w:r w:rsidR="001B4176"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</w:t>
            </w:r>
            <w:r w:rsidR="00B86C5C"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مهر</w:t>
            </w:r>
            <w:r w:rsidR="001B4176"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</w:t>
            </w:r>
            <w:r w:rsidR="000D535A"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</w:t>
            </w:r>
            <w:r w:rsidR="001B4176"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تعداد واحد: </w:t>
            </w:r>
            <w:r w:rsidR="00267615"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</w:tr>
      <w:tr w:rsidR="001B4176" w:rsidRPr="007B57E8" w:rsidTr="00994CE0">
        <w:trPr>
          <w:cantSplit/>
          <w:trHeight w:val="342"/>
        </w:trPr>
        <w:tc>
          <w:tcPr>
            <w:tcW w:w="567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1B4176" w:rsidRPr="007B57E8" w:rsidRDefault="001B4176" w:rsidP="001B4176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1B4176" w:rsidRPr="007B57E8" w:rsidRDefault="001B4176" w:rsidP="00C25FFC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779" w:type="dxa"/>
            <w:vMerge w:val="restart"/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877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  <w:tc>
          <w:tcPr>
            <w:tcW w:w="470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1B4176" w:rsidRPr="007B57E8" w:rsidRDefault="001B4176" w:rsidP="00C25FFC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1B4176" w:rsidRPr="007B57E8" w:rsidRDefault="001B4176" w:rsidP="00C25FFC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2" w:type="dxa"/>
            <w:vMerge w:val="restart"/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852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</w:tr>
      <w:tr w:rsidR="001B4176" w:rsidRPr="007B57E8" w:rsidTr="00994CE0">
        <w:trPr>
          <w:cantSplit/>
          <w:trHeight w:val="382"/>
        </w:trPr>
        <w:tc>
          <w:tcPr>
            <w:tcW w:w="567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1B4176" w:rsidRPr="007B57E8" w:rsidRDefault="001B4176" w:rsidP="001B4176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</w:tcPr>
          <w:p w:rsidR="001B4176" w:rsidRPr="007B57E8" w:rsidRDefault="001B4176" w:rsidP="001B417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4176" w:rsidRPr="007B57E8" w:rsidRDefault="001B4176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779" w:type="dxa"/>
            <w:vMerge/>
            <w:vAlign w:val="center"/>
          </w:tcPr>
          <w:p w:rsidR="001B4176" w:rsidRPr="007B57E8" w:rsidRDefault="001B4176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right w:val="thinThickThinMediumGap" w:sz="12" w:space="0" w:color="auto"/>
            </w:tcBorders>
            <w:vAlign w:val="center"/>
          </w:tcPr>
          <w:p w:rsidR="001B4176" w:rsidRPr="007B57E8" w:rsidRDefault="001B4176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1B4176" w:rsidRPr="007B57E8" w:rsidRDefault="001B4176" w:rsidP="001B4176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1B4176" w:rsidRPr="007B57E8" w:rsidRDefault="001B4176" w:rsidP="001B417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4176" w:rsidRPr="007B57E8" w:rsidRDefault="001B4176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4176" w:rsidRPr="007B57E8" w:rsidRDefault="001B4176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vMerge/>
            <w:vAlign w:val="center"/>
          </w:tcPr>
          <w:p w:rsidR="001B4176" w:rsidRPr="007B57E8" w:rsidRDefault="001B4176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right w:val="thinThickThinMediumGap" w:sz="12" w:space="0" w:color="auto"/>
            </w:tcBorders>
            <w:vAlign w:val="center"/>
          </w:tcPr>
          <w:p w:rsidR="001B4176" w:rsidRPr="007B57E8" w:rsidRDefault="001B4176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AB5EBB" w:rsidRPr="007B57E8" w:rsidTr="00994CE0">
        <w:trPr>
          <w:trHeight w:val="485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AB5EBB" w:rsidRPr="007B57E8" w:rsidRDefault="00AB5EBB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</w:t>
            </w:r>
          </w:p>
        </w:tc>
        <w:tc>
          <w:tcPr>
            <w:tcW w:w="2127" w:type="dxa"/>
            <w:vAlign w:val="center"/>
          </w:tcPr>
          <w:p w:rsidR="00AB5EBB" w:rsidRPr="007B57E8" w:rsidRDefault="00994CE0" w:rsidP="00921DE0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مقدمات تکنولوژی آموزشی</w:t>
            </w:r>
          </w:p>
        </w:tc>
        <w:tc>
          <w:tcPr>
            <w:tcW w:w="567" w:type="dxa"/>
            <w:vAlign w:val="center"/>
          </w:tcPr>
          <w:p w:rsidR="00AB5EBB" w:rsidRPr="007B57E8" w:rsidRDefault="00994CE0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B5EBB" w:rsidRPr="007B57E8" w:rsidRDefault="00AB5EBB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AB5EBB" w:rsidRPr="007B57E8" w:rsidRDefault="00AB5EBB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AB5EBB" w:rsidRPr="007B57E8" w:rsidRDefault="00AB5EBB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AB5EBB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vAlign w:val="center"/>
          </w:tcPr>
          <w:p w:rsidR="00AB5EBB" w:rsidRPr="007B57E8" w:rsidRDefault="00C2615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آموزش و پرورش تطبیقی</w:t>
            </w:r>
          </w:p>
        </w:tc>
        <w:tc>
          <w:tcPr>
            <w:tcW w:w="567" w:type="dxa"/>
            <w:vAlign w:val="center"/>
          </w:tcPr>
          <w:p w:rsidR="00AB5EBB" w:rsidRPr="007B57E8" w:rsidRDefault="00C2615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AB5EBB" w:rsidRPr="007B57E8" w:rsidRDefault="00AB5EBB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B5EBB" w:rsidRPr="007B57E8" w:rsidRDefault="00AB5EBB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AB5EBB" w:rsidRPr="007B57E8" w:rsidRDefault="00AB5EBB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5377EF" w:rsidRPr="007B57E8" w:rsidTr="00994CE0">
        <w:trPr>
          <w:trHeight w:val="434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2127" w:type="dxa"/>
            <w:vAlign w:val="center"/>
          </w:tcPr>
          <w:p w:rsidR="005377EF" w:rsidRPr="007B57E8" w:rsidRDefault="00994C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567" w:type="dxa"/>
            <w:vAlign w:val="center"/>
          </w:tcPr>
          <w:p w:rsidR="005377EF" w:rsidRPr="007B57E8" w:rsidRDefault="00994CE0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1D06F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5377EF" w:rsidRPr="007B57E8" w:rsidRDefault="005377EF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vAlign w:val="center"/>
          </w:tcPr>
          <w:p w:rsidR="005377EF" w:rsidRPr="007B57E8" w:rsidRDefault="00C2615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آموزش و پرورش کودکان استثنایی</w:t>
            </w:r>
          </w:p>
        </w:tc>
        <w:tc>
          <w:tcPr>
            <w:tcW w:w="567" w:type="dxa"/>
            <w:vAlign w:val="center"/>
          </w:tcPr>
          <w:p w:rsidR="005377EF" w:rsidRPr="007B57E8" w:rsidRDefault="00C2615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5377EF" w:rsidRPr="007B57E8" w:rsidTr="00994CE0">
        <w:trPr>
          <w:trHeight w:val="412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2127" w:type="dxa"/>
            <w:vAlign w:val="center"/>
          </w:tcPr>
          <w:p w:rsidR="005377EF" w:rsidRPr="007B57E8" w:rsidRDefault="00994C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جامعه شناسی عمومی</w:t>
            </w:r>
          </w:p>
        </w:tc>
        <w:tc>
          <w:tcPr>
            <w:tcW w:w="567" w:type="dxa"/>
            <w:vAlign w:val="center"/>
          </w:tcPr>
          <w:p w:rsidR="005377EF" w:rsidRPr="007B57E8" w:rsidRDefault="00994CE0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1D06F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vAlign w:val="center"/>
          </w:tcPr>
          <w:p w:rsidR="005377EF" w:rsidRPr="007B57E8" w:rsidRDefault="00C26158" w:rsidP="0006762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بیماریهای کودکان</w:t>
            </w:r>
          </w:p>
        </w:tc>
        <w:tc>
          <w:tcPr>
            <w:tcW w:w="567" w:type="dxa"/>
            <w:vAlign w:val="center"/>
          </w:tcPr>
          <w:p w:rsidR="005377EF" w:rsidRPr="007B57E8" w:rsidRDefault="00C2615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5377EF" w:rsidRPr="007B57E8" w:rsidTr="00994CE0">
        <w:trPr>
          <w:trHeight w:val="450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5377EF" w:rsidRPr="007B57E8" w:rsidRDefault="00994C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روشهای آماری در علوم تربیتی</w:t>
            </w:r>
          </w:p>
        </w:tc>
        <w:tc>
          <w:tcPr>
            <w:tcW w:w="567" w:type="dxa"/>
            <w:vAlign w:val="center"/>
          </w:tcPr>
          <w:p w:rsidR="005377EF" w:rsidRPr="007B57E8" w:rsidRDefault="00994CE0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1D06F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vAlign w:val="center"/>
          </w:tcPr>
          <w:p w:rsidR="005377EF" w:rsidRPr="007B57E8" w:rsidRDefault="00C2615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مقدمات روش تحقیق</w:t>
            </w:r>
          </w:p>
        </w:tc>
        <w:tc>
          <w:tcPr>
            <w:tcW w:w="567" w:type="dxa"/>
            <w:vAlign w:val="center"/>
          </w:tcPr>
          <w:p w:rsidR="005377EF" w:rsidRPr="007B57E8" w:rsidRDefault="00336E7D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5377EF" w:rsidRPr="007B57E8" w:rsidTr="00994CE0"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5</w:t>
            </w:r>
          </w:p>
        </w:tc>
        <w:tc>
          <w:tcPr>
            <w:tcW w:w="2127" w:type="dxa"/>
            <w:vAlign w:val="center"/>
          </w:tcPr>
          <w:p w:rsidR="005377EF" w:rsidRPr="007B57E8" w:rsidRDefault="00994C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567" w:type="dxa"/>
            <w:vAlign w:val="center"/>
          </w:tcPr>
          <w:p w:rsidR="005377EF" w:rsidRPr="007B57E8" w:rsidRDefault="00994CE0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1D06F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5377EF" w:rsidRPr="007B57E8" w:rsidRDefault="005377EF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vAlign w:val="center"/>
          </w:tcPr>
          <w:p w:rsidR="005377EF" w:rsidRPr="007B57E8" w:rsidRDefault="00C2615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اختلالات رفتاری و روشهای تغییر رفتار</w:t>
            </w:r>
          </w:p>
        </w:tc>
        <w:tc>
          <w:tcPr>
            <w:tcW w:w="567" w:type="dxa"/>
            <w:vAlign w:val="center"/>
          </w:tcPr>
          <w:p w:rsidR="005377EF" w:rsidRPr="007B57E8" w:rsidRDefault="00336E7D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5377EF" w:rsidRPr="007B57E8" w:rsidTr="00994CE0">
        <w:trPr>
          <w:trHeight w:val="436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6</w:t>
            </w:r>
          </w:p>
        </w:tc>
        <w:tc>
          <w:tcPr>
            <w:tcW w:w="2127" w:type="dxa"/>
            <w:vAlign w:val="center"/>
          </w:tcPr>
          <w:p w:rsidR="005377EF" w:rsidRPr="007B57E8" w:rsidRDefault="00994C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زبان عمومی</w:t>
            </w:r>
          </w:p>
        </w:tc>
        <w:tc>
          <w:tcPr>
            <w:tcW w:w="567" w:type="dxa"/>
            <w:vAlign w:val="center"/>
          </w:tcPr>
          <w:p w:rsidR="005377EF" w:rsidRPr="007B57E8" w:rsidRDefault="00994CE0" w:rsidP="00944A74">
            <w:pPr>
              <w:jc w:val="center"/>
              <w:rPr>
                <w:rFonts w:ascii="Badr-s" w:hAnsi="Badr-s" w:cs="B Zar"/>
                <w:b/>
                <w:bCs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1D06F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5377EF" w:rsidRPr="007B57E8" w:rsidRDefault="005377EF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5377EF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vAlign w:val="center"/>
          </w:tcPr>
          <w:p w:rsidR="005377EF" w:rsidRPr="007B57E8" w:rsidRDefault="00C2615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آموزش مهارتهای اجتماعی و اخلاقی به کودکان</w:t>
            </w:r>
          </w:p>
        </w:tc>
        <w:tc>
          <w:tcPr>
            <w:tcW w:w="567" w:type="dxa"/>
            <w:vAlign w:val="center"/>
          </w:tcPr>
          <w:p w:rsidR="005377EF" w:rsidRPr="007B57E8" w:rsidRDefault="00336E7D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5377EF" w:rsidRPr="007B57E8" w:rsidRDefault="005377EF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5377EF" w:rsidRPr="007B57E8" w:rsidRDefault="005377EF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429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7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794F7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تفسیر موضوعی نهج البلاغه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794F7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1D06F6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اندیشه اسلامی (1)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49"/>
        </w:trPr>
        <w:tc>
          <w:tcPr>
            <w:tcW w:w="567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794F7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آشنایی با کامپیوتر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794F7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944A74">
            <w:pPr>
              <w:tabs>
                <w:tab w:val="center" w:pos="1090"/>
              </w:tabs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944A74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tabs>
                <w:tab w:val="center" w:pos="1090"/>
              </w:tabs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471"/>
        </w:trPr>
        <w:tc>
          <w:tcPr>
            <w:tcW w:w="548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4381D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ترم :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دوم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 بهمن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تعداد واحد: 19</w:t>
            </w:r>
          </w:p>
        </w:tc>
        <w:tc>
          <w:tcPr>
            <w:tcW w:w="557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4381D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ترم :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چهارم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بهمن 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  تعداد واحد: 19</w:t>
            </w:r>
          </w:p>
        </w:tc>
      </w:tr>
      <w:tr w:rsidR="007B57E8" w:rsidRPr="007B57E8" w:rsidTr="00994CE0">
        <w:trPr>
          <w:cantSplit/>
          <w:trHeight w:val="426"/>
        </w:trPr>
        <w:tc>
          <w:tcPr>
            <w:tcW w:w="567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BD346B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7B57E8" w:rsidRPr="007B57E8" w:rsidRDefault="007B57E8" w:rsidP="00C25FFC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779" w:type="dxa"/>
            <w:vMerge w:val="restart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877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  <w:tc>
          <w:tcPr>
            <w:tcW w:w="470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C25FFC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7B57E8" w:rsidRPr="007B57E8" w:rsidRDefault="007B57E8" w:rsidP="00C25FFC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2" w:type="dxa"/>
            <w:vMerge w:val="restart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852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</w:tr>
      <w:tr w:rsidR="007B57E8" w:rsidRPr="007B57E8" w:rsidTr="00994CE0">
        <w:trPr>
          <w:cantSplit/>
          <w:trHeight w:val="424"/>
        </w:trPr>
        <w:tc>
          <w:tcPr>
            <w:tcW w:w="567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BD346B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</w:tcPr>
          <w:p w:rsidR="007B57E8" w:rsidRPr="007B57E8" w:rsidRDefault="007B57E8" w:rsidP="00BD346B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779" w:type="dxa"/>
            <w:vMerge/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vMerge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BD346B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7B57E8" w:rsidRPr="007B57E8" w:rsidRDefault="007B57E8" w:rsidP="00BD346B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vMerge/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7F4D6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42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F35953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روانشناسی تربیتی 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کاردستی و مهارتهای فنی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50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عوامل اجتماعی در رشد و پویایی گروهی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برنامه ریزی در دوره پیش دبستان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58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ارتباط و آموزش خانواده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روانشناسی رشد (1)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52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اصول و مبانی آموزش و پرورش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ادبیات کودکان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629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روشها و فنون تدریس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  <w:p w:rsidR="007B57E8" w:rsidRPr="007B57E8" w:rsidRDefault="007B57E8" w:rsidP="00F7050E">
            <w:pPr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AB5EBB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روانشناسی بازی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43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212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سنجش و انداره گیری 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اندیشه اسلامی (2)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51"/>
        </w:trPr>
        <w:tc>
          <w:tcPr>
            <w:tcW w:w="567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تفسیر موضوعی نهج البلاغه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AD07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AD07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AD07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مسائل ژنتیک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مقدمات برنامه ریزی آموزشی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AD07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AD07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AD07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آموزش و پرورش پیش دبستان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315"/>
        </w:trPr>
        <w:tc>
          <w:tcPr>
            <w:tcW w:w="567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tabs>
                <w:tab w:val="center" w:pos="1090"/>
              </w:tabs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قصه گویی و نمایش خلاق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994CE0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tabs>
                <w:tab w:val="center" w:pos="1090"/>
              </w:tabs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25FF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2535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DF3C9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</w:tbl>
    <w:p w:rsidR="00750852" w:rsidRPr="007B57E8" w:rsidRDefault="00750852" w:rsidP="00F35953">
      <w:pPr>
        <w:spacing w:line="240" w:lineRule="auto"/>
        <w:jc w:val="center"/>
        <w:rPr>
          <w:rFonts w:ascii="Badr-s" w:hAnsi="Badr-s" w:cs="B Zar"/>
          <w:b/>
          <w:bCs/>
          <w:sz w:val="20"/>
          <w:szCs w:val="20"/>
          <w:rtl/>
        </w:rPr>
      </w:pPr>
    </w:p>
    <w:p w:rsidR="00781525" w:rsidRPr="007B57E8" w:rsidRDefault="00781525" w:rsidP="00F35953">
      <w:pPr>
        <w:spacing w:line="240" w:lineRule="auto"/>
        <w:jc w:val="center"/>
        <w:rPr>
          <w:rFonts w:ascii="Badr-s" w:hAnsi="Badr-s" w:cs="B Zar"/>
          <w:b/>
          <w:bCs/>
          <w:sz w:val="20"/>
          <w:szCs w:val="20"/>
          <w:rtl/>
        </w:rPr>
      </w:pPr>
    </w:p>
    <w:p w:rsidR="00781525" w:rsidRPr="007B57E8" w:rsidRDefault="00781525" w:rsidP="00F35953">
      <w:pPr>
        <w:spacing w:line="240" w:lineRule="auto"/>
        <w:jc w:val="center"/>
        <w:rPr>
          <w:rFonts w:ascii="Badr-s" w:hAnsi="Badr-s" w:cs="B Zar"/>
          <w:b/>
          <w:bCs/>
          <w:sz w:val="20"/>
          <w:szCs w:val="20"/>
          <w:rtl/>
        </w:rPr>
      </w:pPr>
    </w:p>
    <w:p w:rsidR="00921DE0" w:rsidRPr="007B57E8" w:rsidRDefault="00921DE0" w:rsidP="00F35953">
      <w:pPr>
        <w:spacing w:line="240" w:lineRule="auto"/>
        <w:jc w:val="center"/>
        <w:rPr>
          <w:rFonts w:ascii="Badr-s" w:hAnsi="Badr-s" w:cs="B Zar"/>
          <w:b/>
          <w:bCs/>
          <w:sz w:val="20"/>
          <w:szCs w:val="20"/>
          <w:rtl/>
        </w:rPr>
      </w:pPr>
      <w:r w:rsidRPr="007B57E8">
        <w:rPr>
          <w:rFonts w:ascii="Badr-s" w:hAnsi="Badr-s" w:cs="B Zar"/>
          <w:b/>
          <w:bCs/>
          <w:sz w:val="20"/>
          <w:szCs w:val="20"/>
          <w:rtl/>
        </w:rPr>
        <w:t xml:space="preserve">«مؤسسه آموزش عالی غیر انتفاعی </w:t>
      </w:r>
      <w:r w:rsidRPr="007B57E8">
        <w:rPr>
          <w:rFonts w:ascii="Badr-s" w:hAnsi="Badr-s" w:cs="Times New Roman"/>
          <w:b/>
          <w:bCs/>
          <w:sz w:val="20"/>
          <w:szCs w:val="20"/>
          <w:rtl/>
        </w:rPr>
        <w:t>–</w:t>
      </w:r>
      <w:r w:rsidRPr="007B57E8">
        <w:rPr>
          <w:rFonts w:ascii="Badr-s" w:hAnsi="Badr-s" w:cs="B Zar"/>
          <w:b/>
          <w:bCs/>
          <w:sz w:val="20"/>
          <w:szCs w:val="20"/>
          <w:rtl/>
        </w:rPr>
        <w:t xml:space="preserve"> غیر دولتی سمنگان»</w:t>
      </w:r>
    </w:p>
    <w:p w:rsidR="00921DE0" w:rsidRPr="007B57E8" w:rsidRDefault="00921DE0" w:rsidP="00921DE0">
      <w:pPr>
        <w:spacing w:line="240" w:lineRule="auto"/>
        <w:rPr>
          <w:rFonts w:ascii="Badr-s" w:hAnsi="Badr-s" w:cs="B Zar"/>
          <w:b/>
          <w:bCs/>
          <w:sz w:val="20"/>
          <w:szCs w:val="20"/>
          <w:rtl/>
        </w:rPr>
      </w:pPr>
      <w:r w:rsidRPr="007B57E8">
        <w:rPr>
          <w:rFonts w:ascii="Badr-s" w:hAnsi="Badr-s" w:cs="B Zar"/>
          <w:b/>
          <w:bCs/>
          <w:sz w:val="20"/>
          <w:szCs w:val="20"/>
          <w:rtl/>
        </w:rPr>
        <w:t xml:space="preserve">                                                                   لیست ترم بندی دروس</w:t>
      </w:r>
    </w:p>
    <w:p w:rsidR="00921DE0" w:rsidRPr="007B57E8" w:rsidRDefault="00921DE0" w:rsidP="00D13B00">
      <w:pPr>
        <w:spacing w:line="240" w:lineRule="auto"/>
        <w:rPr>
          <w:rFonts w:ascii="Badr-s" w:hAnsi="Badr-s" w:cs="B Zar"/>
          <w:b/>
          <w:bCs/>
          <w:sz w:val="20"/>
          <w:szCs w:val="20"/>
          <w:rtl/>
        </w:rPr>
      </w:pPr>
      <w:r w:rsidRPr="007B57E8">
        <w:rPr>
          <w:rFonts w:ascii="Badr-s" w:hAnsi="Badr-s" w:cs="B Zar"/>
          <w:b/>
          <w:bCs/>
          <w:sz w:val="20"/>
          <w:szCs w:val="20"/>
          <w:rtl/>
        </w:rPr>
        <w:t>نام رشته :</w:t>
      </w:r>
      <w:r w:rsidR="00D13B00" w:rsidRPr="007B57E8">
        <w:rPr>
          <w:rFonts w:ascii="Badr-s" w:hAnsi="Badr-s" w:cs="B Zar"/>
          <w:b/>
          <w:bCs/>
          <w:sz w:val="20"/>
          <w:szCs w:val="20"/>
          <w:rtl/>
        </w:rPr>
        <w:t xml:space="preserve">                                             </w:t>
      </w:r>
      <w:r w:rsidRPr="007B57E8">
        <w:rPr>
          <w:rFonts w:ascii="Badr-s" w:hAnsi="Badr-s" w:cs="B Zar"/>
          <w:b/>
          <w:bCs/>
          <w:sz w:val="20"/>
          <w:szCs w:val="20"/>
          <w:rtl/>
        </w:rPr>
        <w:tab/>
        <w:t xml:space="preserve">       مقطع :</w:t>
      </w:r>
      <w:r w:rsidR="00D13B00" w:rsidRPr="007B57E8">
        <w:rPr>
          <w:rFonts w:ascii="Badr-s" w:hAnsi="Badr-s" w:cs="B Zar"/>
          <w:b/>
          <w:bCs/>
          <w:sz w:val="20"/>
          <w:szCs w:val="20"/>
          <w:rtl/>
        </w:rPr>
        <w:t xml:space="preserve">                                        </w:t>
      </w:r>
      <w:r w:rsidRPr="007B57E8">
        <w:rPr>
          <w:rFonts w:ascii="Badr-s" w:hAnsi="Badr-s" w:cs="B Zar"/>
          <w:b/>
          <w:bCs/>
          <w:sz w:val="20"/>
          <w:szCs w:val="20"/>
          <w:rtl/>
        </w:rPr>
        <w:tab/>
        <w:t xml:space="preserve">                   تعداد واحد های درسی</w:t>
      </w:r>
      <w:r w:rsidRPr="007B57E8">
        <w:rPr>
          <w:rFonts w:ascii="Badr-s" w:hAnsi="Badr-s" w:cs="B Zar"/>
          <w:sz w:val="20"/>
          <w:szCs w:val="20"/>
          <w:rtl/>
        </w:rPr>
        <w:t>:</w:t>
      </w:r>
    </w:p>
    <w:tbl>
      <w:tblPr>
        <w:tblStyle w:val="TableGrid"/>
        <w:bidiVisual/>
        <w:tblW w:w="2453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567"/>
        <w:gridCol w:w="851"/>
        <w:gridCol w:w="664"/>
        <w:gridCol w:w="470"/>
        <w:gridCol w:w="2268"/>
        <w:gridCol w:w="567"/>
        <w:gridCol w:w="567"/>
        <w:gridCol w:w="850"/>
        <w:gridCol w:w="852"/>
        <w:gridCol w:w="2246"/>
        <w:gridCol w:w="2246"/>
        <w:gridCol w:w="2246"/>
        <w:gridCol w:w="2246"/>
        <w:gridCol w:w="2246"/>
        <w:gridCol w:w="2246"/>
      </w:tblGrid>
      <w:tr w:rsidR="00921DE0" w:rsidRPr="007B57E8" w:rsidTr="005241CA">
        <w:trPr>
          <w:gridAfter w:val="6"/>
          <w:wAfter w:w="13476" w:type="dxa"/>
          <w:trHeight w:val="582"/>
        </w:trPr>
        <w:tc>
          <w:tcPr>
            <w:tcW w:w="548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921DE0" w:rsidRPr="007B57E8" w:rsidRDefault="00921DE0" w:rsidP="00267615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ترم :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 پنجم 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مهر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         تعداد واحد : </w:t>
            </w:r>
            <w:r w:rsidR="00267615"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57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921DE0" w:rsidRPr="007B57E8" w:rsidRDefault="00921DE0" w:rsidP="00C4381D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ترم :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هفتم   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مهر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       تعداد واحد: </w:t>
            </w:r>
            <w:r w:rsidR="00267615"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</w:tr>
      <w:tr w:rsidR="00921DE0" w:rsidRPr="007B57E8" w:rsidTr="005241CA">
        <w:trPr>
          <w:gridAfter w:val="6"/>
          <w:wAfter w:w="13476" w:type="dxa"/>
          <w:cantSplit/>
          <w:trHeight w:val="342"/>
        </w:trPr>
        <w:tc>
          <w:tcPr>
            <w:tcW w:w="567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921DE0" w:rsidRPr="007B57E8" w:rsidRDefault="00921DE0" w:rsidP="00252D4E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921DE0" w:rsidRPr="007B57E8" w:rsidRDefault="00921DE0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664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  <w:tc>
          <w:tcPr>
            <w:tcW w:w="470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921DE0" w:rsidRPr="007B57E8" w:rsidRDefault="00921DE0" w:rsidP="00252D4E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921DE0" w:rsidRPr="007B57E8" w:rsidRDefault="00921DE0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vMerge w:val="restart"/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852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</w:tr>
      <w:tr w:rsidR="00921DE0" w:rsidRPr="007B57E8" w:rsidTr="005241CA">
        <w:trPr>
          <w:gridAfter w:val="6"/>
          <w:wAfter w:w="13476" w:type="dxa"/>
          <w:cantSplit/>
          <w:trHeight w:val="382"/>
        </w:trPr>
        <w:tc>
          <w:tcPr>
            <w:tcW w:w="567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921DE0" w:rsidRPr="007B57E8" w:rsidRDefault="00921DE0" w:rsidP="00252D4E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851" w:type="dxa"/>
            <w:vMerge/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vMerge/>
            <w:tcBorders>
              <w:right w:val="thinThickThinMediumGap" w:sz="12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921DE0" w:rsidRPr="007B57E8" w:rsidRDefault="00921DE0" w:rsidP="00252D4E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right w:val="thinThickThinMediumGap" w:sz="12" w:space="0" w:color="auto"/>
            </w:tcBorders>
            <w:vAlign w:val="center"/>
          </w:tcPr>
          <w:p w:rsidR="00921DE0" w:rsidRPr="007B57E8" w:rsidRDefault="00921DE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485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23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روانشناسی رشد (2)</w:t>
            </w: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41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تهیه و کاربرد مواد و وسایل اموزشی</w:t>
            </w: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434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3747C0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آموزش هنر نقاشی  و کاردستی</w:t>
            </w: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42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مدیریت مراکز پیش دبستان</w:t>
            </w: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412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25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کاررورزی (1)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43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مشاوره کودک</w:t>
            </w: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450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تربیت بدنی (1)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44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تربیت بدنی (2)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27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1B490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حقوق کودک</w:t>
            </w: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بهداشت و تغذیه مادر و کودک</w:t>
            </w: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436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28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مبانی مددکاری اجتماعی</w:t>
            </w: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b/>
                <w:bCs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9E3E2A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Zar"/>
                <w:sz w:val="20"/>
                <w:szCs w:val="20"/>
                <w:rtl/>
              </w:rPr>
            </w:pPr>
            <w:r>
              <w:rPr>
                <w:rFonts w:ascii="Badr-s" w:hAnsi="Badr-s" w:cs="Zar" w:hint="cs"/>
                <w:sz w:val="20"/>
                <w:szCs w:val="20"/>
                <w:rtl/>
              </w:rPr>
              <w:t>46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کارورزی (3)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429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29</w:t>
            </w:r>
          </w:p>
        </w:tc>
        <w:tc>
          <w:tcPr>
            <w:tcW w:w="2268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کمکهای اولیه</w:t>
            </w:r>
          </w:p>
        </w:tc>
        <w:tc>
          <w:tcPr>
            <w:tcW w:w="567" w:type="dxa"/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47</w:t>
            </w:r>
          </w:p>
        </w:tc>
        <w:tc>
          <w:tcPr>
            <w:tcW w:w="2268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567" w:type="dxa"/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</w:tr>
      <w:tr w:rsidR="00323D34" w:rsidRPr="007B57E8" w:rsidTr="005241CA">
        <w:trPr>
          <w:gridAfter w:val="6"/>
          <w:wAfter w:w="13476" w:type="dxa"/>
          <w:trHeight w:val="549"/>
        </w:trPr>
        <w:tc>
          <w:tcPr>
            <w:tcW w:w="567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323D34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3D34" w:rsidRPr="007B57E8" w:rsidRDefault="003747C0" w:rsidP="0080391C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آشنایی با مفاهیم ریاضیات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D34" w:rsidRPr="007B57E8" w:rsidRDefault="003747C0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323D34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اختلالات یادگیری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D34" w:rsidRPr="007B57E8" w:rsidRDefault="005241CA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323D34" w:rsidRPr="007B57E8" w:rsidRDefault="00323D34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470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794F7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تاریخ اسلام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794F7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D34939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بهداشت عمومی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146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tabs>
                <w:tab w:val="center" w:pos="1090"/>
              </w:tabs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211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tabs>
                <w:tab w:val="center" w:pos="1090"/>
              </w:tabs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trHeight w:val="471"/>
        </w:trPr>
        <w:tc>
          <w:tcPr>
            <w:tcW w:w="548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4381D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ترم :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ششم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 بهمن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تعداد واحد: 19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C4381D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ترم :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>هشتم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</w:t>
            </w:r>
            <w:r w:rsidRPr="007B57E8">
              <w:rPr>
                <w:rFonts w:ascii="Badr-s" w:hAnsi="Badr-s" w:cs="B Zar"/>
                <w:b/>
                <w:bCs/>
                <w:sz w:val="20"/>
                <w:szCs w:val="20"/>
                <w:rtl/>
              </w:rPr>
              <w:t xml:space="preserve">بهمن </w:t>
            </w:r>
            <w:r w:rsidRPr="007B57E8">
              <w:rPr>
                <w:rFonts w:ascii="Badr-s" w:hAnsi="Badr-s" w:cs="B Zar"/>
                <w:sz w:val="20"/>
                <w:szCs w:val="20"/>
                <w:rtl/>
              </w:rPr>
              <w:t xml:space="preserve">                                          تعداد واحد: </w:t>
            </w:r>
          </w:p>
        </w:tc>
        <w:tc>
          <w:tcPr>
            <w:tcW w:w="2246" w:type="dxa"/>
          </w:tcPr>
          <w:p w:rsidR="007B57E8" w:rsidRPr="007B57E8" w:rsidRDefault="007B57E8">
            <w:pPr>
              <w:bidi w:val="0"/>
              <w:rPr>
                <w:rFonts w:ascii="Badr-s" w:hAnsi="Badr-s"/>
                <w:sz w:val="20"/>
                <w:szCs w:val="20"/>
              </w:rPr>
            </w:pPr>
          </w:p>
        </w:tc>
        <w:tc>
          <w:tcPr>
            <w:tcW w:w="2246" w:type="dxa"/>
          </w:tcPr>
          <w:p w:rsidR="007B57E8" w:rsidRPr="007B57E8" w:rsidRDefault="007B57E8">
            <w:pPr>
              <w:bidi w:val="0"/>
              <w:rPr>
                <w:rFonts w:ascii="Badr-s" w:hAnsi="Badr-s"/>
                <w:sz w:val="20"/>
                <w:szCs w:val="20"/>
              </w:rPr>
            </w:pPr>
          </w:p>
        </w:tc>
        <w:tc>
          <w:tcPr>
            <w:tcW w:w="2246" w:type="dxa"/>
          </w:tcPr>
          <w:p w:rsidR="007B57E8" w:rsidRPr="007B57E8" w:rsidRDefault="007B57E8">
            <w:pPr>
              <w:bidi w:val="0"/>
              <w:rPr>
                <w:rFonts w:ascii="Badr-s" w:hAnsi="Badr-s"/>
                <w:sz w:val="20"/>
                <w:szCs w:val="20"/>
              </w:rPr>
            </w:pPr>
          </w:p>
        </w:tc>
        <w:tc>
          <w:tcPr>
            <w:tcW w:w="2246" w:type="dxa"/>
          </w:tcPr>
          <w:p w:rsidR="007B57E8" w:rsidRPr="007B57E8" w:rsidRDefault="007B57E8">
            <w:pPr>
              <w:bidi w:val="0"/>
              <w:rPr>
                <w:rFonts w:ascii="Badr-s" w:hAnsi="Badr-s"/>
                <w:sz w:val="20"/>
                <w:szCs w:val="20"/>
              </w:rPr>
            </w:pPr>
          </w:p>
        </w:tc>
        <w:tc>
          <w:tcPr>
            <w:tcW w:w="2246" w:type="dxa"/>
          </w:tcPr>
          <w:p w:rsidR="007B57E8" w:rsidRPr="007B57E8" w:rsidRDefault="007B57E8">
            <w:pPr>
              <w:bidi w:val="0"/>
              <w:rPr>
                <w:rFonts w:ascii="Badr-s" w:hAnsi="Badr-s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تربیت بدنی (2)</w:t>
            </w:r>
          </w:p>
        </w:tc>
      </w:tr>
      <w:tr w:rsidR="007B57E8" w:rsidRPr="007B57E8" w:rsidTr="005241CA">
        <w:trPr>
          <w:gridAfter w:val="6"/>
          <w:wAfter w:w="13476" w:type="dxa"/>
          <w:cantSplit/>
          <w:trHeight w:val="426"/>
        </w:trPr>
        <w:tc>
          <w:tcPr>
            <w:tcW w:w="567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252D4E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7B57E8" w:rsidRPr="007B57E8" w:rsidRDefault="007B57E8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664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  <w:tc>
          <w:tcPr>
            <w:tcW w:w="470" w:type="dxa"/>
            <w:vMerge w:val="restart"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252D4E">
            <w:pPr>
              <w:ind w:left="113" w:right="113"/>
              <w:jc w:val="center"/>
              <w:rPr>
                <w:rFonts w:ascii="Badr-s" w:hAnsi="Badr-s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نام درس</w:t>
            </w:r>
          </w:p>
          <w:p w:rsidR="007B57E8" w:rsidRPr="007B57E8" w:rsidRDefault="007B57E8" w:rsidP="00252D4E">
            <w:pPr>
              <w:jc w:val="center"/>
              <w:rPr>
                <w:rFonts w:ascii="Badr-s" w:hAnsi="Badr-s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vMerge w:val="restart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کد درس</w:t>
            </w:r>
          </w:p>
        </w:tc>
        <w:tc>
          <w:tcPr>
            <w:tcW w:w="852" w:type="dxa"/>
            <w:vMerge w:val="restart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ردیف پیشنیاز</w:t>
            </w:r>
          </w:p>
        </w:tc>
      </w:tr>
      <w:tr w:rsidR="007B57E8" w:rsidRPr="007B57E8" w:rsidTr="005241CA">
        <w:trPr>
          <w:gridAfter w:val="6"/>
          <w:wAfter w:w="13476" w:type="dxa"/>
          <w:cantSplit/>
          <w:trHeight w:val="424"/>
        </w:trPr>
        <w:tc>
          <w:tcPr>
            <w:tcW w:w="567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252D4E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851" w:type="dxa"/>
            <w:vMerge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vMerge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vMerge/>
            <w:tcBorders>
              <w:left w:val="thinThickThinMediumGap" w:sz="12" w:space="0" w:color="auto"/>
            </w:tcBorders>
            <w:textDirection w:val="btLr"/>
            <w:vAlign w:val="center"/>
          </w:tcPr>
          <w:p w:rsidR="007B57E8" w:rsidRPr="007B57E8" w:rsidRDefault="007B57E8" w:rsidP="00252D4E">
            <w:pPr>
              <w:ind w:left="113" w:right="113"/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542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حرکات ورزشی و سرودهای خاص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60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550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33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رشد و پرورش زبان مهارتهای کلامی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61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B57E8" w:rsidRPr="007B57E8" w:rsidRDefault="007B57E8" w:rsidP="00331E47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558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34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طرح پژوهش مقدماتی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A46A48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7B57E8" w:rsidRPr="007B57E8" w:rsidRDefault="007B57E8" w:rsidP="00C672F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C672F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C672F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B57E8" w:rsidRPr="007B57E8" w:rsidRDefault="007B57E8" w:rsidP="00C672F2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552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35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آسیب شناسی روانی کودک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416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36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بهداشت روانی و مسائل خانواده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A17A01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371"/>
        </w:trPr>
        <w:tc>
          <w:tcPr>
            <w:tcW w:w="567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37</w:t>
            </w: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551"/>
        </w:trPr>
        <w:tc>
          <w:tcPr>
            <w:tcW w:w="567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روشهای 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262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آموزش و پرورش کودکان پیش دبستان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156"/>
        </w:trPr>
        <w:tc>
          <w:tcPr>
            <w:tcW w:w="567" w:type="dxa"/>
            <w:tcBorders>
              <w:top w:val="single" w:sz="4" w:space="0" w:color="auto"/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Times New Roman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 xml:space="preserve">کارورزی </w:t>
            </w:r>
            <w:r>
              <w:rPr>
                <w:rFonts w:ascii="Badr-s" w:hAnsi="Badr-s" w:cs="Times New Roman" w:hint="cs"/>
                <w:sz w:val="20"/>
                <w:szCs w:val="20"/>
                <w:rtl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>
              <w:rPr>
                <w:rFonts w:ascii="Badr-s" w:hAnsi="Badr-s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  <w:tr w:rsidR="007B57E8" w:rsidRPr="007B57E8" w:rsidTr="005241CA">
        <w:trPr>
          <w:gridAfter w:val="6"/>
          <w:wAfter w:w="13476" w:type="dxa"/>
          <w:trHeight w:val="63"/>
        </w:trPr>
        <w:tc>
          <w:tcPr>
            <w:tcW w:w="567" w:type="dxa"/>
            <w:tcBorders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664" w:type="dxa"/>
            <w:tcBorders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470" w:type="dxa"/>
            <w:tcBorders>
              <w:left w:val="thinThickThinMediumGap" w:sz="12" w:space="0" w:color="auto"/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جمع</w:t>
            </w:r>
          </w:p>
        </w:tc>
        <w:tc>
          <w:tcPr>
            <w:tcW w:w="567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  <w:r w:rsidRPr="007B57E8">
              <w:rPr>
                <w:rFonts w:ascii="Badr-s" w:hAnsi="Badr-s" w:cs="B Zar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7B57E8" w:rsidRPr="007B57E8" w:rsidRDefault="007B57E8" w:rsidP="00252D4E">
            <w:pPr>
              <w:jc w:val="center"/>
              <w:rPr>
                <w:rFonts w:ascii="Badr-s" w:hAnsi="Badr-s" w:cs="B Zar"/>
                <w:sz w:val="20"/>
                <w:szCs w:val="20"/>
                <w:rtl/>
              </w:rPr>
            </w:pPr>
          </w:p>
        </w:tc>
      </w:tr>
    </w:tbl>
    <w:p w:rsidR="004818E0" w:rsidRPr="007B57E8" w:rsidRDefault="004818E0">
      <w:pPr>
        <w:rPr>
          <w:rFonts w:ascii="Badr-s" w:hAnsi="Badr-s"/>
          <w:sz w:val="20"/>
          <w:szCs w:val="20"/>
        </w:rPr>
      </w:pPr>
    </w:p>
    <w:sectPr w:rsidR="004818E0" w:rsidRPr="007B57E8" w:rsidSect="001B4176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dr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76"/>
    <w:rsid w:val="00003865"/>
    <w:rsid w:val="000200C2"/>
    <w:rsid w:val="00024DAB"/>
    <w:rsid w:val="00067624"/>
    <w:rsid w:val="000C1DD8"/>
    <w:rsid w:val="000D535A"/>
    <w:rsid w:val="000E04F6"/>
    <w:rsid w:val="000E0A24"/>
    <w:rsid w:val="001459A4"/>
    <w:rsid w:val="001844B6"/>
    <w:rsid w:val="001B4176"/>
    <w:rsid w:val="001B4902"/>
    <w:rsid w:val="001E0B6F"/>
    <w:rsid w:val="001F08B0"/>
    <w:rsid w:val="001F7419"/>
    <w:rsid w:val="00213AA4"/>
    <w:rsid w:val="002518AC"/>
    <w:rsid w:val="00267615"/>
    <w:rsid w:val="002B51B5"/>
    <w:rsid w:val="002C2079"/>
    <w:rsid w:val="002C6714"/>
    <w:rsid w:val="002F57CD"/>
    <w:rsid w:val="00323D34"/>
    <w:rsid w:val="00330132"/>
    <w:rsid w:val="0033300C"/>
    <w:rsid w:val="00336E7D"/>
    <w:rsid w:val="00352377"/>
    <w:rsid w:val="003747C0"/>
    <w:rsid w:val="003B5A9D"/>
    <w:rsid w:val="00420EA4"/>
    <w:rsid w:val="0042162E"/>
    <w:rsid w:val="00462065"/>
    <w:rsid w:val="004818E0"/>
    <w:rsid w:val="004E262F"/>
    <w:rsid w:val="005241CA"/>
    <w:rsid w:val="0052794D"/>
    <w:rsid w:val="005377EF"/>
    <w:rsid w:val="00583558"/>
    <w:rsid w:val="005F1DDC"/>
    <w:rsid w:val="006148A1"/>
    <w:rsid w:val="006B1596"/>
    <w:rsid w:val="006C2B7F"/>
    <w:rsid w:val="00750852"/>
    <w:rsid w:val="00781525"/>
    <w:rsid w:val="0078730F"/>
    <w:rsid w:val="007958AE"/>
    <w:rsid w:val="007A1B17"/>
    <w:rsid w:val="007A7CD9"/>
    <w:rsid w:val="007B57E8"/>
    <w:rsid w:val="007D582A"/>
    <w:rsid w:val="0080391C"/>
    <w:rsid w:val="00825E12"/>
    <w:rsid w:val="008557BD"/>
    <w:rsid w:val="00883DC9"/>
    <w:rsid w:val="008E07D8"/>
    <w:rsid w:val="00921DE0"/>
    <w:rsid w:val="00937C49"/>
    <w:rsid w:val="00946D0C"/>
    <w:rsid w:val="009573F0"/>
    <w:rsid w:val="00957AB8"/>
    <w:rsid w:val="00994CE0"/>
    <w:rsid w:val="009D4352"/>
    <w:rsid w:val="009E3E2A"/>
    <w:rsid w:val="00A17A01"/>
    <w:rsid w:val="00A32D19"/>
    <w:rsid w:val="00A41452"/>
    <w:rsid w:val="00A46A48"/>
    <w:rsid w:val="00AB5EBB"/>
    <w:rsid w:val="00AB7A7B"/>
    <w:rsid w:val="00AC13A2"/>
    <w:rsid w:val="00AC65B6"/>
    <w:rsid w:val="00AF45FA"/>
    <w:rsid w:val="00B00A9D"/>
    <w:rsid w:val="00B2628E"/>
    <w:rsid w:val="00B3766E"/>
    <w:rsid w:val="00B806FC"/>
    <w:rsid w:val="00B80EF0"/>
    <w:rsid w:val="00B86C5C"/>
    <w:rsid w:val="00B97A5B"/>
    <w:rsid w:val="00BA4D2A"/>
    <w:rsid w:val="00BB27DE"/>
    <w:rsid w:val="00BD346B"/>
    <w:rsid w:val="00C03BE4"/>
    <w:rsid w:val="00C10EE2"/>
    <w:rsid w:val="00C2104E"/>
    <w:rsid w:val="00C25FFC"/>
    <w:rsid w:val="00C26158"/>
    <w:rsid w:val="00C432B8"/>
    <w:rsid w:val="00C4381D"/>
    <w:rsid w:val="00C44AFB"/>
    <w:rsid w:val="00C53642"/>
    <w:rsid w:val="00C82EF8"/>
    <w:rsid w:val="00CB4C52"/>
    <w:rsid w:val="00CC03B3"/>
    <w:rsid w:val="00D13B00"/>
    <w:rsid w:val="00D33D08"/>
    <w:rsid w:val="00DC61EF"/>
    <w:rsid w:val="00DD5404"/>
    <w:rsid w:val="00E24AB2"/>
    <w:rsid w:val="00E75AEC"/>
    <w:rsid w:val="00EE48CD"/>
    <w:rsid w:val="00EF0538"/>
    <w:rsid w:val="00F2228B"/>
    <w:rsid w:val="00F35953"/>
    <w:rsid w:val="00F62930"/>
    <w:rsid w:val="00F7050E"/>
    <w:rsid w:val="00FB2E03"/>
    <w:rsid w:val="00FD0DAB"/>
    <w:rsid w:val="00FE60BD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6A8A0-46AD-481B-BE9D-A7860A00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Rahi System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 System</dc:creator>
  <cp:lastModifiedBy>taghizadeh</cp:lastModifiedBy>
  <cp:revision>2</cp:revision>
  <cp:lastPrinted>2025-03-10T08:30:00Z</cp:lastPrinted>
  <dcterms:created xsi:type="dcterms:W3CDTF">2025-03-10T08:31:00Z</dcterms:created>
  <dcterms:modified xsi:type="dcterms:W3CDTF">2025-03-10T08:31:00Z</dcterms:modified>
</cp:coreProperties>
</file>